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2026-0359-23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Abbruch-, Zimmerer-, Dachdecker-, Fenster- und Trockenbauarbeiten - Erweiterung der Mosaik- Schule in Münster - Umbau Bestandsgebäude Verwaltung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Bauhauptarbeiten:
Abbruch-, Zimmerer-, Dachdecker-, Fenster- und 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